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4" w:rsidRPr="00ED49AE" w:rsidRDefault="00ED49AE" w:rsidP="00ED49AE">
      <w:pPr>
        <w:jc w:val="center"/>
        <w:rPr>
          <w:b/>
          <w:color w:val="4F81BD" w:themeColor="accent1"/>
          <w:sz w:val="28"/>
          <w:szCs w:val="36"/>
        </w:rPr>
      </w:pPr>
      <w:r w:rsidRPr="00ED49AE">
        <w:rPr>
          <w:b/>
          <w:color w:val="4F81BD" w:themeColor="accent1"/>
          <w:sz w:val="28"/>
          <w:szCs w:val="36"/>
        </w:rPr>
        <w:t>Игры и упражнения для развития внимания у младших школьников.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Анаграммы</w:t>
      </w:r>
      <w:r w:rsidRPr="006D67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(рассыпанные слова).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>Расшифруйте слова, найдите среди них одно лишнее.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ИАКБНИ (Бианки)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>КВАСЛАДО (Сладков)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>УРЧШИНА (</w:t>
      </w: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Чарушин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КОВЫЛР </w:t>
      </w:r>
      <w:proofErr w:type="gram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Крылов)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олвк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 xml:space="preserve"> (волк)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тлус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 xml:space="preserve"> (стул)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рток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 xml:space="preserve"> (крот)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цзяа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 xml:space="preserve"> (заяц)</w:t>
      </w:r>
    </w:p>
    <w:p w:rsidR="00833669" w:rsidRDefault="006D6788" w:rsidP="00833669">
      <w:pPr>
        <w:shd w:val="clear" w:color="auto" w:fill="FFFFFF"/>
        <w:spacing w:before="75" w:after="75" w:line="336" w:lineRule="atLeast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833669" w:rsidRDefault="006D6788" w:rsidP="0083366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Для развития </w:t>
      </w: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беглости чтения</w:t>
      </w:r>
      <w:r w:rsidRPr="006D67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использую следующие приемы:</w:t>
      </w:r>
    </w:p>
    <w:p w:rsidR="006D6788" w:rsidRPr="006D6788" w:rsidRDefault="006D6788" w:rsidP="006D6788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чтение за диктором (нужно успевать читать за ведущим и во время контрольной остановки показать слово, на котором остановились);</w:t>
      </w:r>
    </w:p>
    <w:p w:rsidR="006D6788" w:rsidRPr="006D6788" w:rsidRDefault="006D6788" w:rsidP="006D6788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чтение с отрывом взгляда от текста;</w:t>
      </w:r>
    </w:p>
    <w:p w:rsidR="006D6788" w:rsidRPr="006D6788" w:rsidRDefault="006D6788" w:rsidP="006D6788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игра “Прятки”.</w:t>
      </w:r>
    </w:p>
    <w:p w:rsid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Все эти упражнения улучшают не только внимание, развивают навыки чтения, но и повышают интерес к уроку.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Найти слова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среди напечатанных без пробелов букв.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ЛЗАЯЦУКАПРОДШГ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ЯЫЙЦЁОРТПЕТУХЬЖЭЪ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Найдите и выпишете слова, исправьте возможные в них ошибки.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ВУКПРСАБАКАЖЮТР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>МИДВЕДЬЙФЫУЪЭЮЬ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Отделять в сплошном тексте слова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друг от друга.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Отделите, друг от друга слова и составьте из них пословицу. Запишите ее, над глаголами укажите время и спряжение.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ВСЕГДААЛЕНЬБЕРЁТТРУДТОЛЬКОДАЁТ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(ТРУД ВСЕГДА ДАЁТ, А ЛЕНЬ ТОЛЬКО БЕРЁТ)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Найдите числа</w:t>
      </w:r>
      <w:r w:rsidRPr="006D67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от 1 до 25, называйте вслух.</w:t>
      </w:r>
    </w:p>
    <w:tbl>
      <w:tblPr>
        <w:tblW w:w="25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"/>
        <w:gridCol w:w="507"/>
        <w:gridCol w:w="507"/>
        <w:gridCol w:w="507"/>
        <w:gridCol w:w="507"/>
      </w:tblGrid>
      <w:tr w:rsidR="006D6788" w:rsidRPr="006D6788" w:rsidTr="00413B74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D6788" w:rsidRPr="006D6788" w:rsidTr="00413B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6D6788" w:rsidRPr="006D6788" w:rsidTr="00413B74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6D6788" w:rsidRPr="006D6788" w:rsidTr="00413B74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D6788" w:rsidRPr="006D6788" w:rsidTr="00413B74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788" w:rsidRPr="006D6788" w:rsidRDefault="006D6788" w:rsidP="00413B74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:rsidR="006D6788" w:rsidRPr="006D6788" w:rsidRDefault="006D6788" w:rsidP="006D6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Графические диктанты.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Под диктовку учителя двигаться по клеткам в заданных направлениях.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</w:t>
      </w: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айди лишнее число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5 15 35 65 90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26 23 8 24 46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788" w:rsidRPr="006D6788" w:rsidRDefault="006D6788" w:rsidP="006D678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67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D67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 уроках математики используем </w:t>
      </w:r>
      <w:r w:rsidRPr="006D678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стихи – загадки</w:t>
      </w:r>
      <w:r w:rsidRPr="006D67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-  Сосчитай сколько предметов, или сколько людей.</w:t>
      </w:r>
    </w:p>
    <w:p w:rsidR="006D6788" w:rsidRDefault="006D6788" w:rsidP="006D6788">
      <w:pPr>
        <w:ind w:firstLine="708"/>
        <w:rPr>
          <w:rFonts w:ascii="Times New Roman" w:hAnsi="Times New Roman" w:cs="Times New Roman"/>
          <w:b/>
        </w:rPr>
      </w:pPr>
    </w:p>
    <w:p w:rsidR="006D6788" w:rsidRPr="006D6788" w:rsidRDefault="006D6788" w:rsidP="006D6788">
      <w:pPr>
        <w:pStyle w:val="a3"/>
        <w:rPr>
          <w:u w:val="single"/>
        </w:rPr>
      </w:pPr>
      <w:proofErr w:type="spellStart"/>
      <w:r w:rsidRPr="006D6788">
        <w:rPr>
          <w:u w:val="single"/>
        </w:rPr>
        <w:t>Бисероплетение</w:t>
      </w:r>
      <w:proofErr w:type="spellEnd"/>
    </w:p>
    <w:p w:rsidR="006D6788" w:rsidRPr="006D6788" w:rsidRDefault="006D6788" w:rsidP="006D6788">
      <w:pPr>
        <w:pStyle w:val="a3"/>
        <w:rPr>
          <w:rFonts w:ascii="Calibri" w:eastAsia="Calibri" w:hAnsi="Calibri" w:cs="Times New Roman"/>
        </w:rPr>
      </w:pPr>
      <w:r w:rsidRPr="006D6788">
        <w:rPr>
          <w:rFonts w:ascii="Calibri" w:eastAsia="Calibri" w:hAnsi="Calibri" w:cs="Times New Roman"/>
          <w:i/>
        </w:rPr>
        <w:t>Цель</w:t>
      </w:r>
      <w:r w:rsidRPr="006D6788">
        <w:rPr>
          <w:rFonts w:ascii="Calibri" w:eastAsia="Calibri" w:hAnsi="Calibri" w:cs="Times New Roman"/>
        </w:rPr>
        <w:t>: развитие концентрации и объёма внимания, мелкой моторики пальцев.</w:t>
      </w:r>
    </w:p>
    <w:p w:rsidR="006D6788" w:rsidRPr="006D6788" w:rsidRDefault="006D6788" w:rsidP="006D6788">
      <w:pPr>
        <w:pStyle w:val="a3"/>
        <w:jc w:val="both"/>
        <w:rPr>
          <w:rFonts w:ascii="Calibri" w:eastAsia="Calibri" w:hAnsi="Calibri" w:cs="Times New Roman"/>
        </w:rPr>
      </w:pPr>
      <w:r w:rsidRPr="006D6788">
        <w:rPr>
          <w:rFonts w:ascii="Calibri" w:eastAsia="Calibri" w:hAnsi="Calibri" w:cs="Times New Roman"/>
          <w:i/>
        </w:rPr>
        <w:t>Оборудование</w:t>
      </w:r>
      <w:r w:rsidRPr="006D6788">
        <w:rPr>
          <w:rFonts w:ascii="Calibri" w:eastAsia="Calibri" w:hAnsi="Calibri" w:cs="Times New Roman"/>
        </w:rPr>
        <w:t>: образец, бисер, проволока.</w:t>
      </w:r>
    </w:p>
    <w:p w:rsidR="006D6788" w:rsidRDefault="006D6788" w:rsidP="006D6788">
      <w:pPr>
        <w:pStyle w:val="a3"/>
      </w:pPr>
      <w:r w:rsidRPr="006D6788">
        <w:rPr>
          <w:rFonts w:ascii="Calibri" w:eastAsia="Calibri" w:hAnsi="Calibri" w:cs="Times New Roman"/>
        </w:rPr>
        <w:t>Игра проводилась на уроках трудового обучения.</w:t>
      </w:r>
    </w:p>
    <w:p w:rsidR="006D6788" w:rsidRDefault="006D6788" w:rsidP="006D6788">
      <w:pPr>
        <w:pStyle w:val="a3"/>
      </w:pP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  <w:u w:val="single"/>
        </w:rPr>
      </w:pPr>
      <w:r w:rsidRPr="006D6788">
        <w:rPr>
          <w:rFonts w:ascii="Times New Roman" w:eastAsia="Calibri" w:hAnsi="Times New Roman" w:cs="Times New Roman"/>
          <w:u w:val="single"/>
        </w:rPr>
        <w:t>Срисовывание по клеткам.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Цель</w:t>
      </w:r>
      <w:r w:rsidRPr="006D6788">
        <w:rPr>
          <w:rFonts w:ascii="Times New Roman" w:eastAsia="Calibri" w:hAnsi="Times New Roman" w:cs="Times New Roman"/>
        </w:rPr>
        <w:t>: развитие концентрации внимания, объёма внимания, формирование умения следовать образцу, развитие мелкой моторики руки.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Оборудование</w:t>
      </w:r>
      <w:r w:rsidRPr="006D6788">
        <w:rPr>
          <w:rFonts w:ascii="Times New Roman" w:eastAsia="Calibri" w:hAnsi="Times New Roman" w:cs="Times New Roman"/>
        </w:rPr>
        <w:t>: чистый лист бумаги в клетку, образец, остро отточенный карандаш.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Инструкция</w:t>
      </w:r>
      <w:r w:rsidRPr="006D6788">
        <w:rPr>
          <w:rFonts w:ascii="Times New Roman" w:eastAsia="Calibri" w:hAnsi="Times New Roman" w:cs="Times New Roman"/>
        </w:rPr>
        <w:t>: «Посмотри внимательно на рисунок. Нарисуй точно такую же фигуру по клеточкам. Будь внимателен.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  <w:u w:val="single"/>
        </w:rPr>
      </w:pPr>
      <w:proofErr w:type="spellStart"/>
      <w:r w:rsidRPr="006D6788">
        <w:rPr>
          <w:rFonts w:ascii="Times New Roman" w:eastAsia="Calibri" w:hAnsi="Times New Roman" w:cs="Times New Roman"/>
          <w:u w:val="single"/>
        </w:rPr>
        <w:t>Танграм</w:t>
      </w:r>
      <w:proofErr w:type="spellEnd"/>
      <w:r w:rsidRPr="006D6788">
        <w:rPr>
          <w:rFonts w:ascii="Times New Roman" w:eastAsia="Calibri" w:hAnsi="Times New Roman" w:cs="Times New Roman"/>
          <w:u w:val="single"/>
        </w:rPr>
        <w:t>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ab/>
        <w:t>Цель</w:t>
      </w:r>
      <w:r w:rsidRPr="006D6788">
        <w:rPr>
          <w:rFonts w:ascii="Times New Roman" w:eastAsia="Calibri" w:hAnsi="Times New Roman" w:cs="Times New Roman"/>
        </w:rPr>
        <w:t>: закрепление представлений о геометрических фигурах, способах видоизменениях путём составления новых геометрических фигур из двух-трёх имеющихся по образцу.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ab/>
        <w:t>Оборудование</w:t>
      </w:r>
      <w:r w:rsidRPr="006D6788">
        <w:rPr>
          <w:rFonts w:ascii="Times New Roman" w:eastAsia="Calibri" w:hAnsi="Times New Roman" w:cs="Times New Roman"/>
        </w:rPr>
        <w:t>: вырезанные геометрические фигуры для выкладывания целой фигуры, образцы фигур-силуэтов.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ab/>
        <w:t>Инструкция</w:t>
      </w:r>
      <w:r w:rsidRPr="006D6788">
        <w:rPr>
          <w:rFonts w:ascii="Times New Roman" w:eastAsia="Calibri" w:hAnsi="Times New Roman" w:cs="Times New Roman"/>
        </w:rPr>
        <w:t xml:space="preserve">: «Внимательно посмотри на рисунок. Из всех геометрических фигур составь рядом с образцом точно такую же фигуру» 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</w:p>
    <w:p w:rsidR="006D6788" w:rsidRPr="006D6788" w:rsidRDefault="006D6788" w:rsidP="006D6788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  <w:u w:val="single"/>
        </w:rPr>
      </w:pPr>
      <w:r w:rsidRPr="006D6788">
        <w:rPr>
          <w:rFonts w:ascii="Times New Roman" w:eastAsia="Calibri" w:hAnsi="Times New Roman" w:cs="Times New Roman"/>
          <w:u w:val="single"/>
        </w:rPr>
        <w:t>Найди дорожку.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Цель</w:t>
      </w:r>
      <w:r w:rsidRPr="006D6788">
        <w:rPr>
          <w:rFonts w:ascii="Times New Roman" w:eastAsia="Calibri" w:hAnsi="Times New Roman" w:cs="Times New Roman"/>
        </w:rPr>
        <w:t>: развитие произвольного внимания.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Оборудование</w:t>
      </w:r>
      <w:r w:rsidRPr="006D6788">
        <w:rPr>
          <w:rFonts w:ascii="Times New Roman" w:eastAsia="Calibri" w:hAnsi="Times New Roman" w:cs="Times New Roman"/>
        </w:rPr>
        <w:t>: любые лабиринты.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Инструкция</w:t>
      </w:r>
      <w:r w:rsidRPr="006D6788">
        <w:rPr>
          <w:rFonts w:ascii="Times New Roman" w:eastAsia="Calibri" w:hAnsi="Times New Roman" w:cs="Times New Roman"/>
        </w:rPr>
        <w:t>: Посмотрите на лабиринт, помогите герою пройти его. Проходить лабиринт необходимо, не выходя за контуры линии, не пропуская петель, за путём следить глазами.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  <w:u w:val="single"/>
        </w:rPr>
      </w:pPr>
      <w:r w:rsidRPr="006D6788">
        <w:rPr>
          <w:rFonts w:ascii="Times New Roman" w:eastAsia="Calibri" w:hAnsi="Times New Roman" w:cs="Times New Roman"/>
          <w:u w:val="single"/>
        </w:rPr>
        <w:t>Воспроизведение геометрических фигур.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lastRenderedPageBreak/>
        <w:t>Цель</w:t>
      </w:r>
      <w:r w:rsidRPr="006D6788">
        <w:rPr>
          <w:rFonts w:ascii="Times New Roman" w:eastAsia="Calibri" w:hAnsi="Times New Roman" w:cs="Times New Roman"/>
        </w:rPr>
        <w:t>: развитие произвольного внимания, памяти, мышления.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Оборудование</w:t>
      </w:r>
      <w:r w:rsidRPr="006D6788">
        <w:rPr>
          <w:rFonts w:ascii="Times New Roman" w:eastAsia="Calibri" w:hAnsi="Times New Roman" w:cs="Times New Roman"/>
        </w:rPr>
        <w:t>: карандаш, чистый лист бумаги, рисунки с геометрическими фигурами</w:t>
      </w:r>
    </w:p>
    <w:p w:rsidR="006D6788" w:rsidRPr="006D6788" w:rsidRDefault="006D6788" w:rsidP="006D6788">
      <w:pPr>
        <w:pStyle w:val="a3"/>
        <w:rPr>
          <w:rFonts w:ascii="Times New Roman" w:eastAsia="Calibri" w:hAnsi="Times New Roman" w:cs="Times New Roman"/>
        </w:rPr>
      </w:pPr>
      <w:r w:rsidRPr="006D6788">
        <w:rPr>
          <w:rFonts w:ascii="Times New Roman" w:eastAsia="Calibri" w:hAnsi="Times New Roman" w:cs="Times New Roman"/>
          <w:i/>
        </w:rPr>
        <w:t>Инструкция</w:t>
      </w:r>
      <w:r w:rsidRPr="006D6788">
        <w:rPr>
          <w:rFonts w:ascii="Times New Roman" w:eastAsia="Calibri" w:hAnsi="Times New Roman" w:cs="Times New Roman"/>
        </w:rPr>
        <w:t>: «Посмотрите внимательно на эти геометрические фигуры, постарайтесь запомнить их расположение. Через некоторое время я уберу их, а вы на листе бумаги по памяти нарисуете геометрические фигуры так, как это было у меня.</w:t>
      </w:r>
    </w:p>
    <w:p w:rsidR="006D6788" w:rsidRPr="006D6788" w:rsidRDefault="006D6788" w:rsidP="006D6788">
      <w:pPr>
        <w:pStyle w:val="a3"/>
        <w:rPr>
          <w:rFonts w:ascii="Times New Roman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  <w:u w:val="single"/>
        </w:rPr>
      </w:pPr>
      <w:r w:rsidRPr="00ED49AE">
        <w:rPr>
          <w:rFonts w:ascii="Times New Roman" w:eastAsia="Calibri" w:hAnsi="Times New Roman" w:cs="Times New Roman"/>
          <w:u w:val="single"/>
        </w:rPr>
        <w:t>Нарисуй круг и треугольник.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 xml:space="preserve">: тренировка распределения внимания. 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два простых остро заточенных карандаша и по ½ альбомного листа для каждого ребёнка.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Инструкция</w:t>
      </w:r>
      <w:r w:rsidRPr="00ED49AE">
        <w:rPr>
          <w:rFonts w:ascii="Times New Roman" w:eastAsia="Calibri" w:hAnsi="Times New Roman" w:cs="Times New Roman"/>
        </w:rPr>
        <w:t>: « Сейчас вы будите рисовать сразу двумя руками. Возьмите два карандаша. На листе бумаги попробуй одновременно двумя руками рисовать одной рукой круг, а другой рукой треугольник. Начинать и заканчивать рисование нужно одновременно.</w:t>
      </w:r>
    </w:p>
    <w:p w:rsidR="006D6788" w:rsidRPr="00ED49AE" w:rsidRDefault="006D6788" w:rsidP="00ED49AE">
      <w:pPr>
        <w:pStyle w:val="a3"/>
        <w:rPr>
          <w:rFonts w:ascii="Times New Roman" w:hAnsi="Times New Roman" w:cs="Times New Roman"/>
          <w:u w:val="single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u w:val="single"/>
        </w:rPr>
        <w:t>Найди слова</w:t>
      </w:r>
      <w:r w:rsidRPr="00ED49AE">
        <w:rPr>
          <w:rFonts w:ascii="Times New Roman" w:eastAsia="Calibri" w:hAnsi="Times New Roman" w:cs="Times New Roman"/>
        </w:rPr>
        <w:t>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развитие концентрации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карточки со словами.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Инструкция</w:t>
      </w:r>
      <w:r w:rsidRPr="00ED49AE">
        <w:rPr>
          <w:rFonts w:ascii="Times New Roman" w:eastAsia="Calibri" w:hAnsi="Times New Roman" w:cs="Times New Roman"/>
        </w:rPr>
        <w:t xml:space="preserve">: </w:t>
      </w:r>
      <w:proofErr w:type="gramStart"/>
      <w:r w:rsidRPr="00ED49AE">
        <w:rPr>
          <w:rFonts w:ascii="Times New Roman" w:eastAsia="Calibri" w:hAnsi="Times New Roman" w:cs="Times New Roman"/>
        </w:rPr>
        <w:t>«Посмотрите на доске слова (смех, волк, столб, коса, полк, зубр, удочка, мель, набор, укол, дорога, олень, пирожок, китель).</w:t>
      </w:r>
      <w:proofErr w:type="gramEnd"/>
      <w:r w:rsidRPr="00ED49AE">
        <w:rPr>
          <w:rFonts w:ascii="Times New Roman" w:eastAsia="Calibri" w:hAnsi="Times New Roman" w:cs="Times New Roman"/>
        </w:rPr>
        <w:t xml:space="preserve"> В каждом из этих слов нужно найти другое спрятавшееся слово.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  <w:u w:val="single"/>
        </w:rPr>
      </w:pPr>
      <w:r w:rsidRPr="00ED49AE">
        <w:rPr>
          <w:rFonts w:ascii="Times New Roman" w:eastAsia="Calibri" w:hAnsi="Times New Roman" w:cs="Times New Roman"/>
          <w:u w:val="single"/>
        </w:rPr>
        <w:t>Перепиши шифр.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развитие концентрации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плакат с цифрами, таблица у каждого ученика.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Инструкция</w:t>
      </w:r>
      <w:r w:rsidRPr="00ED49AE">
        <w:rPr>
          <w:rFonts w:ascii="Times New Roman" w:eastAsia="Calibri" w:hAnsi="Times New Roman" w:cs="Times New Roman"/>
        </w:rPr>
        <w:t>: «Посмотрите на цифры от 1 до 40, вам нужно переписать эти цифры в порядке возрастания в свою таблицу.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48"/>
        <w:gridCol w:w="648"/>
        <w:gridCol w:w="648"/>
        <w:gridCol w:w="579"/>
        <w:gridCol w:w="717"/>
      </w:tblGrid>
      <w:tr w:rsidR="00ED49AE" w:rsidRPr="00ED49AE" w:rsidTr="00413B74">
        <w:trPr>
          <w:jc w:val="center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D49AE" w:rsidRPr="00ED49AE" w:rsidTr="00413B74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D49AE" w:rsidRPr="00ED49AE" w:rsidTr="00413B74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ED49AE" w:rsidRPr="00ED49AE" w:rsidTr="00413B74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D49AE" w:rsidRPr="00ED49AE" w:rsidTr="00413B74"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D49AE">
              <w:rPr>
                <w:rFonts w:ascii="Times New Roman" w:eastAsia="Calibri" w:hAnsi="Times New Roman" w:cs="Times New Roman"/>
              </w:rPr>
              <w:t>24</w:t>
            </w:r>
          </w:p>
        </w:tc>
      </w:tr>
    </w:tbl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  <w:u w:val="single"/>
        </w:rPr>
      </w:pPr>
      <w:r w:rsidRPr="00ED49AE">
        <w:rPr>
          <w:rFonts w:ascii="Times New Roman" w:eastAsia="Calibri" w:hAnsi="Times New Roman" w:cs="Times New Roman"/>
          <w:u w:val="single"/>
        </w:rPr>
        <w:t xml:space="preserve">Методика </w:t>
      </w:r>
      <w:proofErr w:type="spellStart"/>
      <w:r w:rsidRPr="00ED49AE">
        <w:rPr>
          <w:rFonts w:ascii="Times New Roman" w:eastAsia="Calibri" w:hAnsi="Times New Roman" w:cs="Times New Roman"/>
          <w:u w:val="single"/>
        </w:rPr>
        <w:t>Мюнстерберга</w:t>
      </w:r>
      <w:proofErr w:type="spellEnd"/>
      <w:r w:rsidRPr="00ED49AE">
        <w:rPr>
          <w:rFonts w:ascii="Times New Roman" w:eastAsia="Calibri" w:hAnsi="Times New Roman" w:cs="Times New Roman"/>
          <w:u w:val="single"/>
        </w:rPr>
        <w:t>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развитие концентрации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лист с буквами у каждого ученика, простой карандаш.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Инструкция</w:t>
      </w:r>
      <w:r w:rsidRPr="00ED49AE">
        <w:rPr>
          <w:rFonts w:ascii="Times New Roman" w:eastAsia="Calibri" w:hAnsi="Times New Roman" w:cs="Times New Roman"/>
        </w:rPr>
        <w:t>: « В этой таблице спрятано 10 названий животных. Вам надо отыскать их как можно быстрее и без ошибок.</w:t>
      </w:r>
    </w:p>
    <w:p w:rsidR="00ED49AE" w:rsidRDefault="00ED49AE" w:rsidP="00ED49AE">
      <w:pPr>
        <w:pStyle w:val="a3"/>
        <w:rPr>
          <w:rFonts w:ascii="Times New Roman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Вариант 1.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Ш</w:t>
            </w:r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Л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И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Ч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Я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Ж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Ю</w:t>
            </w:r>
            <w:proofErr w:type="gramEnd"/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Ё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Х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Ч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Ш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Ю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Щ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Ъ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Ц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Ж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Д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Ж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Ю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Ж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Ш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Ь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Ю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Ы</w:t>
            </w:r>
            <w:proofErr w:type="gramEnd"/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Х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Ч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Щ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Ю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Ъ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З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</w:tr>
      <w:tr w:rsidR="00ED49AE" w:rsidRPr="00ED49AE" w:rsidTr="00413B74">
        <w:trPr>
          <w:jc w:val="center"/>
        </w:trPr>
        <w:tc>
          <w:tcPr>
            <w:tcW w:w="6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К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П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Г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proofErr w:type="gramStart"/>
            <w:r w:rsidRPr="00ED49AE">
              <w:rPr>
                <w:rFonts w:ascii="Times New Roman" w:eastAsia="Calibri" w:hAnsi="Times New Roman" w:cs="Times New Roman"/>
                <w:color w:val="0000FF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D49AE" w:rsidRPr="00ED49AE" w:rsidRDefault="00ED49AE" w:rsidP="00ED49AE">
            <w:pPr>
              <w:pStyle w:val="a3"/>
              <w:rPr>
                <w:rFonts w:ascii="Times New Roman" w:eastAsia="Calibri" w:hAnsi="Times New Roman" w:cs="Times New Roman"/>
                <w:color w:val="0000FF"/>
              </w:rPr>
            </w:pPr>
            <w:r w:rsidRPr="00ED49AE">
              <w:rPr>
                <w:rFonts w:ascii="Times New Roman" w:eastAsia="Calibri" w:hAnsi="Times New Roman" w:cs="Times New Roman"/>
                <w:color w:val="0000FF"/>
              </w:rPr>
              <w:t>Я</w:t>
            </w:r>
          </w:p>
        </w:tc>
      </w:tr>
    </w:tbl>
    <w:p w:rsidR="00ED49AE" w:rsidRDefault="00ED49AE" w:rsidP="00ED49AE">
      <w:pPr>
        <w:pStyle w:val="a3"/>
        <w:rPr>
          <w:rFonts w:ascii="Times New Roman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Вариант 2.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lastRenderedPageBreak/>
        <w:t>Ребёнку дают лист бумаги с беспорядочно написанными буквами. Нужно найти десять слов.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ЯФОУФСНКОТПХЬАБЦРИГЪМЩЮСАЭЕЫМЯЧ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ЛОЬИРЪГНЖРЛРАКГДЗПМЫЛОАКМНПРСТУР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ФРШУБАТВВГДИЖСЯИУМАМАЦПЧУЪЩМОЖ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БРПТЯЭЦБУРАНСГЛКЮГБЕИОПАЛКАФСПТУЧ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</w:rPr>
        <w:t>ОСМЕТЛАОУЖЫЪЕЛАВТОБУСИОХПСДЯЗВЖ</w:t>
      </w:r>
    </w:p>
    <w:p w:rsidR="00ED49AE" w:rsidRDefault="00ED49AE" w:rsidP="00ED49AE">
      <w:pPr>
        <w:pStyle w:val="a3"/>
        <w:rPr>
          <w:rFonts w:ascii="Times New Roman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  <w:u w:val="single"/>
        </w:rPr>
      </w:pPr>
      <w:r w:rsidRPr="00ED49AE">
        <w:rPr>
          <w:rFonts w:ascii="Times New Roman" w:eastAsia="Calibri" w:hAnsi="Times New Roman" w:cs="Times New Roman"/>
          <w:u w:val="single"/>
        </w:rPr>
        <w:t>Каждой руке - своё дело.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тренировка распределения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лист бумаги и карандаш.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Описание</w:t>
      </w:r>
      <w:r w:rsidRPr="00ED49AE">
        <w:rPr>
          <w:rFonts w:ascii="Times New Roman" w:eastAsia="Calibri" w:hAnsi="Times New Roman" w:cs="Times New Roman"/>
        </w:rPr>
        <w:t>: детям предлагается медленно перелистывать в течени</w:t>
      </w:r>
      <w:proofErr w:type="gramStart"/>
      <w:r w:rsidRPr="00ED49AE">
        <w:rPr>
          <w:rFonts w:ascii="Times New Roman" w:eastAsia="Calibri" w:hAnsi="Times New Roman" w:cs="Times New Roman"/>
        </w:rPr>
        <w:t>и</w:t>
      </w:r>
      <w:proofErr w:type="gramEnd"/>
      <w:r w:rsidRPr="00ED49AE">
        <w:rPr>
          <w:rFonts w:ascii="Times New Roman" w:eastAsia="Calibri" w:hAnsi="Times New Roman" w:cs="Times New Roman"/>
        </w:rPr>
        <w:t xml:space="preserve"> минуты книгу с иллюстрациями (запоминая их), а правой рукой чертить геометрические фигуры.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u w:val="single"/>
        </w:rPr>
        <w:t>Счёт с помехой</w:t>
      </w:r>
      <w:r w:rsidRPr="00ED49AE">
        <w:rPr>
          <w:rFonts w:ascii="Times New Roman" w:eastAsia="Calibri" w:hAnsi="Times New Roman" w:cs="Times New Roman"/>
        </w:rPr>
        <w:t>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тренировка распределения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лист бумаги.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Описание</w:t>
      </w:r>
      <w:r w:rsidRPr="00ED49AE">
        <w:rPr>
          <w:rFonts w:ascii="Times New Roman" w:eastAsia="Calibri" w:hAnsi="Times New Roman" w:cs="Times New Roman"/>
        </w:rPr>
        <w:t>: Учащийся называет цифры от 1 до 20, одновременно записывая их на листе бумаги или доске в обратном порядке: произносит 1, пишет 20.</w:t>
      </w:r>
    </w:p>
    <w:p w:rsidR="00ED49AE" w:rsidRDefault="00ED49AE" w:rsidP="00ED49AE">
      <w:pPr>
        <w:pStyle w:val="a3"/>
        <w:rPr>
          <w:rFonts w:ascii="Times New Roman" w:hAnsi="Times New Roman" w:cs="Times New Roman"/>
          <w:u w:val="single"/>
        </w:rPr>
      </w:pP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  <w:u w:val="single"/>
        </w:rPr>
      </w:pPr>
      <w:r w:rsidRPr="00ED49AE">
        <w:rPr>
          <w:rFonts w:ascii="Times New Roman" w:eastAsia="Calibri" w:hAnsi="Times New Roman" w:cs="Times New Roman"/>
          <w:u w:val="single"/>
        </w:rPr>
        <w:t>Чтение с помехой.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Цель</w:t>
      </w:r>
      <w:r w:rsidRPr="00ED49AE">
        <w:rPr>
          <w:rFonts w:ascii="Times New Roman" w:eastAsia="Calibri" w:hAnsi="Times New Roman" w:cs="Times New Roman"/>
        </w:rPr>
        <w:t>: тренировка распределения внимания.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Оборудование</w:t>
      </w:r>
      <w:r w:rsidRPr="00ED49AE">
        <w:rPr>
          <w:rFonts w:ascii="Times New Roman" w:eastAsia="Calibri" w:hAnsi="Times New Roman" w:cs="Times New Roman"/>
        </w:rPr>
        <w:t>: книги для чтения, простые карандаши.</w:t>
      </w:r>
    </w:p>
    <w:p w:rsidR="00ED49AE" w:rsidRPr="00ED49AE" w:rsidRDefault="00ED49AE" w:rsidP="00ED49AE">
      <w:pPr>
        <w:pStyle w:val="a3"/>
        <w:rPr>
          <w:rFonts w:ascii="Times New Roman" w:eastAsia="Calibri" w:hAnsi="Times New Roman" w:cs="Times New Roman"/>
        </w:rPr>
      </w:pPr>
      <w:r w:rsidRPr="00ED49AE">
        <w:rPr>
          <w:rFonts w:ascii="Times New Roman" w:eastAsia="Calibri" w:hAnsi="Times New Roman" w:cs="Times New Roman"/>
          <w:i/>
        </w:rPr>
        <w:t>Описание</w:t>
      </w:r>
      <w:r w:rsidRPr="00ED49AE">
        <w:rPr>
          <w:rFonts w:ascii="Times New Roman" w:eastAsia="Calibri" w:hAnsi="Times New Roman" w:cs="Times New Roman"/>
        </w:rPr>
        <w:t>: учащиеся читают текст, одновременно выстукивая карандашом какой-либо ритм. При чтении дети ищут ответы на вопросы.</w:t>
      </w:r>
    </w:p>
    <w:p w:rsidR="006D6788" w:rsidRPr="00ED49AE" w:rsidRDefault="006D6788" w:rsidP="00ED49AE">
      <w:pPr>
        <w:pStyle w:val="a3"/>
        <w:rPr>
          <w:rFonts w:ascii="Times New Roman" w:hAnsi="Times New Roman" w:cs="Times New Roman"/>
        </w:rPr>
      </w:pP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Из приведённых мною примеров видно, что любое упражнение, направленное на развитие внимания, можно адаптировать к любому уроку и связать его с темой урока.</w:t>
      </w:r>
    </w:p>
    <w:p w:rsidR="006D6788" w:rsidRPr="006D6788" w:rsidRDefault="006D6788" w:rsidP="006D6788">
      <w:pPr>
        <w:shd w:val="clear" w:color="auto" w:fill="FFFFFF"/>
        <w:spacing w:before="75" w:after="75" w:line="33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Произвольное внимание можно развивать и во время физ</w:t>
      </w:r>
      <w:proofErr w:type="gram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инуток (карлики – великаны, нос –пол –потолок  и т.д.)и классных часов (</w:t>
      </w:r>
      <w:proofErr w:type="spellStart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н-р</w:t>
      </w:r>
      <w:proofErr w:type="spellEnd"/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, тема «» Моя семья – найди отличия в рисунках и т.д.)</w:t>
      </w:r>
    </w:p>
    <w:p w:rsidR="006D6788" w:rsidRPr="006D6788" w:rsidRDefault="006D6788" w:rsidP="006D6788">
      <w:pPr>
        <w:rPr>
          <w:rFonts w:ascii="Times New Roman" w:hAnsi="Times New Roman" w:cs="Times New Roman"/>
        </w:rPr>
      </w:pP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Т.о. можно сказать, что произвольное внимание улучшается в том случае, если в учебную деятельность </w:t>
      </w:r>
      <w:r w:rsidRPr="006D67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систематически 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t>включать вышеперечисленные упражнения.</w:t>
      </w:r>
      <w:r w:rsidRPr="006D678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sectPr w:rsidR="006D6788" w:rsidRPr="006D6788" w:rsidSect="00A6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DC0"/>
    <w:multiLevelType w:val="multilevel"/>
    <w:tmpl w:val="01161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788"/>
    <w:rsid w:val="006D6788"/>
    <w:rsid w:val="00833669"/>
    <w:rsid w:val="00A662F4"/>
    <w:rsid w:val="00BC26A9"/>
    <w:rsid w:val="00E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2015-01-12T19:15:00Z</cp:lastPrinted>
  <dcterms:created xsi:type="dcterms:W3CDTF">2015-01-12T18:49:00Z</dcterms:created>
  <dcterms:modified xsi:type="dcterms:W3CDTF">2015-01-12T19:16:00Z</dcterms:modified>
</cp:coreProperties>
</file>